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7684" w14:textId="4196D383" w:rsidR="004268AE" w:rsidRDefault="004268AE" w:rsidP="004268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IN" w:bidi="hi-IN"/>
        </w:rPr>
      </w:pPr>
      <w:r w:rsidRPr="00D03D16">
        <w:rPr>
          <w:rFonts w:ascii="Arial" w:eastAsia="Times New Roman" w:hAnsi="Arial" w:cs="Arial"/>
          <w:b/>
          <w:bCs/>
          <w:sz w:val="24"/>
          <w:szCs w:val="24"/>
          <w:lang w:eastAsia="en-IN" w:bidi="hi-IN"/>
        </w:rPr>
        <w:t>ACC ENTRY Details</w:t>
      </w:r>
    </w:p>
    <w:p w14:paraId="523D2101" w14:textId="77777777" w:rsidR="004268AE" w:rsidRPr="00D03D16" w:rsidRDefault="004268AE" w:rsidP="004268A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N" w:bidi="hi-IN"/>
        </w:rPr>
      </w:pPr>
    </w:p>
    <w:tbl>
      <w:tblPr>
        <w:tblW w:w="9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C"/>
      </w:tblPr>
      <w:tblGrid>
        <w:gridCol w:w="3580"/>
        <w:gridCol w:w="6236"/>
      </w:tblGrid>
      <w:tr w:rsidR="004268AE" w:rsidRPr="00D03D16" w14:paraId="79F63891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FC6A5C9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Vacancies Per Course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2D2BF00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75 (Twice in a Year)</w:t>
            </w:r>
          </w:p>
        </w:tc>
      </w:tr>
      <w:tr w:rsidR="004268AE" w:rsidRPr="00D03D16" w14:paraId="14BE6831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5E4FD25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Tentative Month of Publication of Notification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6CD078FD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Notified by MP Directorate / AGs Br through Units in Mar and Aug</w:t>
            </w:r>
          </w:p>
        </w:tc>
      </w:tr>
      <w:tr w:rsidR="004268AE" w:rsidRPr="00D03D16" w14:paraId="5EF2E058" w14:textId="77777777" w:rsidTr="005732D8">
        <w:tc>
          <w:tcPr>
            <w:tcW w:w="0" w:type="auto"/>
            <w:gridSpan w:val="2"/>
            <w:vAlign w:val="center"/>
            <w:hideMark/>
          </w:tcPr>
          <w:p w14:paraId="67AFD107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n-IN" w:bidi="hi-IN"/>
              </w:rPr>
              <w:t>ELIGIBILITY CRITERIA</w:t>
            </w:r>
          </w:p>
        </w:tc>
      </w:tr>
      <w:tr w:rsidR="004268AE" w:rsidRPr="00D03D16" w14:paraId="72681F97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69571E7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4E3F6DE7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20 to 27 </w:t>
            </w:r>
            <w:proofErr w:type="gramStart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years ,</w:t>
            </w:r>
            <w:proofErr w:type="gramEnd"/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 xml:space="preserve"> minimum service two years can apply</w:t>
            </w:r>
          </w:p>
        </w:tc>
      </w:tr>
      <w:tr w:rsidR="004268AE" w:rsidRPr="00D03D16" w14:paraId="54392789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F90DA8B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Qualification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31CD58C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10+2 Pattern Class 12th pass or Equivalent. Should have qualified ACC written test</w:t>
            </w:r>
          </w:p>
        </w:tc>
      </w:tr>
      <w:tr w:rsidR="004268AE" w:rsidRPr="00D03D16" w14:paraId="6470E9C5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2FAE9E25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Marital Status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8F5B015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Unmarried / Married</w:t>
            </w:r>
          </w:p>
        </w:tc>
      </w:tr>
      <w:tr w:rsidR="004268AE" w:rsidRPr="00D03D16" w14:paraId="0CB7D989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AC52A18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Likely Date of SSB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58ECBA67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Sep to Nov for Jan Course Mar to May for Jul Course</w:t>
            </w:r>
          </w:p>
        </w:tc>
      </w:tr>
      <w:tr w:rsidR="004268AE" w:rsidRPr="00D03D16" w14:paraId="3C9ADF3A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42127A0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Training Academy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06F9EA36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ACC Wing at IMA, Dehradun</w:t>
            </w:r>
          </w:p>
        </w:tc>
      </w:tr>
      <w:tr w:rsidR="004268AE" w:rsidRPr="00D03D16" w14:paraId="3E59CE24" w14:textId="77777777" w:rsidTr="005732D8"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1C728419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Duration of Training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14:paraId="70426641" w14:textId="77777777" w:rsidR="004268AE" w:rsidRPr="00D03D16" w:rsidRDefault="004268AE" w:rsidP="004268AE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</w:pPr>
            <w:r w:rsidRPr="00D03D16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Four Years (Three Years in ACC Wing &amp; One Year at IMA)</w:t>
            </w:r>
          </w:p>
        </w:tc>
      </w:tr>
    </w:tbl>
    <w:p w14:paraId="3E1C6B68" w14:textId="77777777" w:rsidR="002E57AB" w:rsidRDefault="002E57AB"/>
    <w:sectPr w:rsidR="002E5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AE"/>
    <w:rsid w:val="002E57AB"/>
    <w:rsid w:val="004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9C06"/>
  <w15:chartTrackingRefBased/>
  <w15:docId w15:val="{969A87D8-556B-446A-934C-51B87A56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Nandal</dc:creator>
  <cp:keywords/>
  <dc:description/>
  <cp:lastModifiedBy>Narinder Nandal</cp:lastModifiedBy>
  <cp:revision>1</cp:revision>
  <dcterms:created xsi:type="dcterms:W3CDTF">2021-03-20T18:53:00Z</dcterms:created>
  <dcterms:modified xsi:type="dcterms:W3CDTF">2021-03-20T18:54:00Z</dcterms:modified>
</cp:coreProperties>
</file>